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75" w:rsidRPr="00A92F25" w:rsidRDefault="005B6175" w:rsidP="005B6175">
      <w:pPr>
        <w:ind w:left="4536" w:firstLine="567"/>
        <w:jc w:val="right"/>
        <w:rPr>
          <w:szCs w:val="28"/>
        </w:rPr>
      </w:pPr>
      <w:r w:rsidRPr="00A92F25">
        <w:rPr>
          <w:szCs w:val="28"/>
        </w:rPr>
        <w:t>Приложение  5                                                        к решению Совета Гаврил</w:t>
      </w:r>
      <w:r w:rsidRPr="00A92F25">
        <w:rPr>
          <w:szCs w:val="28"/>
        </w:rPr>
        <w:t>о</w:t>
      </w:r>
      <w:r w:rsidRPr="00A92F25">
        <w:rPr>
          <w:szCs w:val="28"/>
        </w:rPr>
        <w:t>во-Посадского городского поселения</w:t>
      </w:r>
    </w:p>
    <w:p w:rsidR="005B6175" w:rsidRPr="00A92F25" w:rsidRDefault="005B6175" w:rsidP="005B6175">
      <w:pPr>
        <w:ind w:left="567"/>
        <w:jc w:val="right"/>
        <w:rPr>
          <w:szCs w:val="28"/>
        </w:rPr>
      </w:pPr>
      <w:r w:rsidRPr="00A92F25">
        <w:rPr>
          <w:szCs w:val="28"/>
        </w:rPr>
        <w:tab/>
      </w:r>
      <w:r w:rsidRPr="00A92F25">
        <w:rPr>
          <w:szCs w:val="28"/>
        </w:rPr>
        <w:tab/>
      </w:r>
      <w:r w:rsidRPr="00A92F25">
        <w:rPr>
          <w:szCs w:val="28"/>
        </w:rPr>
        <w:tab/>
        <w:t xml:space="preserve">                                 от 00.00.2023 г. № 000</w:t>
      </w:r>
    </w:p>
    <w:p w:rsidR="005B6175" w:rsidRPr="00531957" w:rsidRDefault="005B6175" w:rsidP="005B617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B6175" w:rsidRPr="00531957" w:rsidRDefault="005B6175" w:rsidP="005B617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B6175" w:rsidRPr="00531957" w:rsidRDefault="005B6175" w:rsidP="005B617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31957">
        <w:rPr>
          <w:b/>
          <w:bCs/>
          <w:szCs w:val="28"/>
        </w:rPr>
        <w:t xml:space="preserve">Распределение бюджетных ассигнований по целевым статьям </w:t>
      </w:r>
    </w:p>
    <w:p w:rsidR="005B6175" w:rsidRPr="00531957" w:rsidRDefault="005B6175" w:rsidP="005B617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31957">
        <w:rPr>
          <w:b/>
          <w:bCs/>
          <w:szCs w:val="28"/>
        </w:rPr>
        <w:t>(муниципальным программам Гаврилово-Посадского городского поселения и не включенным в муниц</w:t>
      </w:r>
      <w:r w:rsidRPr="00531957">
        <w:rPr>
          <w:b/>
          <w:bCs/>
          <w:szCs w:val="28"/>
        </w:rPr>
        <w:t>и</w:t>
      </w:r>
      <w:r w:rsidRPr="00531957">
        <w:rPr>
          <w:b/>
          <w:bCs/>
          <w:szCs w:val="28"/>
        </w:rPr>
        <w:t>пальные программы Гаврилово-Посадского городского поселения направлениям деятельности орг</w:t>
      </w:r>
      <w:r w:rsidRPr="00531957">
        <w:rPr>
          <w:b/>
          <w:bCs/>
          <w:szCs w:val="28"/>
        </w:rPr>
        <w:t>а</w:t>
      </w:r>
      <w:r w:rsidRPr="00531957">
        <w:rPr>
          <w:b/>
          <w:bCs/>
          <w:szCs w:val="28"/>
        </w:rPr>
        <w:t>нов местного самоуправления), группам видов расходов классиф</w:t>
      </w:r>
      <w:r w:rsidRPr="00531957">
        <w:rPr>
          <w:b/>
          <w:bCs/>
          <w:szCs w:val="28"/>
        </w:rPr>
        <w:t>и</w:t>
      </w:r>
      <w:r w:rsidRPr="00531957">
        <w:rPr>
          <w:b/>
          <w:bCs/>
          <w:szCs w:val="28"/>
        </w:rPr>
        <w:t>кации расходов бюджета г</w:t>
      </w:r>
      <w:r w:rsidRPr="00531957">
        <w:rPr>
          <w:b/>
          <w:bCs/>
          <w:szCs w:val="28"/>
        </w:rPr>
        <w:t>о</w:t>
      </w:r>
      <w:r w:rsidRPr="00531957">
        <w:rPr>
          <w:b/>
          <w:bCs/>
          <w:szCs w:val="28"/>
        </w:rPr>
        <w:t xml:space="preserve">родского поселения и </w:t>
      </w:r>
    </w:p>
    <w:p w:rsidR="005B6175" w:rsidRPr="00531957" w:rsidRDefault="005B6175" w:rsidP="005B617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31957">
        <w:rPr>
          <w:b/>
          <w:bCs/>
          <w:szCs w:val="28"/>
        </w:rPr>
        <w:t>на плановый период 202</w:t>
      </w:r>
      <w:r>
        <w:rPr>
          <w:b/>
          <w:bCs/>
          <w:szCs w:val="28"/>
        </w:rPr>
        <w:t>5</w:t>
      </w:r>
      <w:r w:rsidRPr="00531957">
        <w:rPr>
          <w:b/>
          <w:bCs/>
          <w:szCs w:val="28"/>
        </w:rPr>
        <w:t xml:space="preserve"> и 202</w:t>
      </w:r>
      <w:r>
        <w:rPr>
          <w:b/>
          <w:bCs/>
          <w:szCs w:val="28"/>
        </w:rPr>
        <w:t>6</w:t>
      </w:r>
      <w:r w:rsidRPr="00531957">
        <w:rPr>
          <w:b/>
          <w:bCs/>
          <w:szCs w:val="28"/>
        </w:rPr>
        <w:t xml:space="preserve"> г</w:t>
      </w:r>
      <w:r w:rsidRPr="00531957">
        <w:rPr>
          <w:b/>
          <w:bCs/>
          <w:szCs w:val="28"/>
        </w:rPr>
        <w:t>о</w:t>
      </w:r>
      <w:r w:rsidRPr="00531957">
        <w:rPr>
          <w:b/>
          <w:bCs/>
          <w:szCs w:val="28"/>
        </w:rPr>
        <w:t>дов</w:t>
      </w:r>
    </w:p>
    <w:p w:rsidR="005B6175" w:rsidRPr="0004338F" w:rsidRDefault="005B6175" w:rsidP="005B6175">
      <w:pPr>
        <w:ind w:left="567" w:right="850"/>
        <w:jc w:val="center"/>
        <w:rPr>
          <w:b/>
          <w:sz w:val="27"/>
          <w:szCs w:val="27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851"/>
        <w:gridCol w:w="1701"/>
        <w:gridCol w:w="1559"/>
      </w:tblGrid>
      <w:tr w:rsidR="005B6175" w:rsidRPr="00A92F25" w:rsidTr="00F258B5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5" w:rsidRPr="00A92F25" w:rsidRDefault="005B6175" w:rsidP="00F258B5">
            <w:pPr>
              <w:jc w:val="center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5" w:rsidRPr="00A92F25" w:rsidRDefault="005B6175" w:rsidP="00F258B5">
            <w:pPr>
              <w:jc w:val="center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5" w:rsidRPr="00A92F25" w:rsidRDefault="005B6175" w:rsidP="00F258B5">
            <w:pPr>
              <w:jc w:val="center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5" w:rsidRPr="00A92F25" w:rsidRDefault="005B6175" w:rsidP="00F258B5">
            <w:pPr>
              <w:jc w:val="center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Сумма на 2025 год,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5" w:rsidRPr="00A92F25" w:rsidRDefault="005B6175" w:rsidP="00F258B5">
            <w:pPr>
              <w:jc w:val="center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Сумма на 2026 год, руб.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 xml:space="preserve">  Муниципальная программа "Развитие культуры в Гаврилово-Посадском городском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10 803 875,95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10 780 497,00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Подпрограмма "Организация музейно-выставочной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1 702 459,00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1 702 459,00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Основное мероприятие "Обеспечение деятельности МКУ "Гаврилово-Посадский краеведческий музей"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1 702 459,00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1 702 459,00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 Обеспечение деятельности МКУ "Гаврилово-Посадский краеведческий музей"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1 117 259,00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1 117 259,00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Обеспечение деятельности МКУ "Гаврилово-Посадский краеведческий музей"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467 700,00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467 700,00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Обеспечение деятельности МКУ "Гаврилово-Посадский краеведческий музей"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18 000,00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Реализация мер по укреплению пожарной безопасности (Закупка товаров, работ и услуг для обеспечения </w:t>
            </w:r>
            <w:r w:rsidRPr="00A92F25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lastRenderedPageBreak/>
              <w:t>0120100120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99 500,00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99 500,00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Подпрограмма "Библиотечно-информационное обслуживание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2 433 451,95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2 410 073,00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Основное мероприятие "Обеспечение деятельности МУК "Гаврилово-Посадская городская библиотека"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2 433 451,95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2 410 073,00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01301L5191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23 378,95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Иные межбюджетные трансферты бюджету Гаврилово-Посадского муниципального района на организацию библиотечного обслуживания населения, комплектования, обеспечение сохранности библиотечных фондов библиотек поселения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01301Г0020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2 410 073,00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2 410 073,00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Подпрограмма "Организация городских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160 800,00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160 800,00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Основное мероприятие "Проведение культурно-массовых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160 800,00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160 800,00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160 800,00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160 800,00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Подпрограмма "Обеспечение деятельности МБУ "Районное централизованное клубное объединение"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6 507 165,00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6 507 165,00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Основное мероприятие "Обеспечение деятельности МБУ "Районное централизованное клубное объединение"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0150100000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6 507 165,00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6 507 165,00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Оказание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(Предоставление субсидий бюджетным, автономным </w:t>
            </w:r>
            <w:r w:rsidRPr="00A92F25">
              <w:rPr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lastRenderedPageBreak/>
              <w:t>0150100040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1 473 300,00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1 473 300,00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0150100230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3 808 268,00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3 808 268,00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0150100240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1 150 097,00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1 150 097,00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Организация и проведение межрегионального фестиваля "Июньская карусель"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0150120180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75 500,00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 xml:space="preserve">  Муниципальная программа "Развитие физической культуры, спорта и реализация молодёжной политики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117 000,00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117 000,00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Подпрограмма "Организация проведения физкультурных и спортивных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117 000,00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Основное мероприятие "Проведение физкультурных и спортивных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117 000,00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Проведение физкультурных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0210120020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117 000,00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 xml:space="preserve">  Муниципальная программа "Управление муниципальным имуществом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958 000,00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958 000,00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Подпрограмма "Содержание муниципального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658 000,00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lastRenderedPageBreak/>
              <w:t xml:space="preserve">      Основное мероприятие "Содержание муниципального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658 000,00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Оплата услуг по начислению, сбору платежей за наем жилого помещения муниципального жилищного фонда и доставке квитанций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0320120050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 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0320120060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278 000,00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Содержание и ремонт муниципального жилищного фонда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0320120070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350 000,00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Подпрограмма "Оформление права муниципальной собственности на объекты дорожного и жилищно-коммунального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Основное мероприятие "Оформление права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0330100000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Оформление права муниципальной собственности на объекты дорожного 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0330120080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 xml:space="preserve">  Муниципальная программа "Пожарная безопасность и защита населения и территории Гаврилово-Посадского городского поселения от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188 000,00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188 000,00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Подпрограмма "Защита населения и территорий от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Основное мероприятие "Защита населения и территорий от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Предупреждение и ликвидация последствий чрезвычайных </w:t>
            </w:r>
            <w:r w:rsidRPr="00A92F25">
              <w:rPr>
                <w:color w:val="000000"/>
                <w:sz w:val="22"/>
                <w:szCs w:val="22"/>
              </w:rPr>
              <w:lastRenderedPageBreak/>
              <w:t>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lastRenderedPageBreak/>
              <w:t>0410120090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Подпрограмма "Обеспечение пожарной безопасности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58 000,00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Основное мероприятие "Пожарная безопасность"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58 000,00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Мероприятия, связанные с обеспечением пожарной безопасности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0420120100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0420120170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 xml:space="preserve">  Муниципальная программа "Развитие транспортной системы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12 265 277,32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11 606 897,60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Подпрограмма "Содержание и ремонт автомобильных дорог общего пользования местного назначения и инженерных сооружений на них"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11 689 277,32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11 030 897,60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Основное мероприятие "Ремонт и содержание автомобильных дорог"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11 689 277,32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11 030 897,60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Оказание муниципальной услуги "Осуществление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0510100050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3 834 000,00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3 434 000,00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05101S0510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7 855 277,32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7 596 897,60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lastRenderedPageBreak/>
              <w:t xml:space="preserve">    Подпрограмма "Субсидирование транспортного обслуживания населения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576 000,00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Основное мероприятие "Организация транспортного обслуживания населения в черте города"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0520200000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576 000,00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Организация транспортного обслуживания населения в черте города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0520220230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576 000,00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 xml:space="preserve">  Муниципальная программа "Благоустройство территории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19 534 237,27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18 937 490,02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Подпрограмма "Уличное освещение территории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4 000 000,00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Основное мероприятие "Уличное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4 000 000,00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Организация мероприятий по уличному освещению населенных пунктов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0610120120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4 000 000,00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Подпрограмма "Благоустройство и озеленение территории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11 260 237,27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10 663 490,02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Основное мероприятие "Благоустройство территории"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11 260 237,27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10 663 490,02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 Оказание муниципальной услуги "Благоустройство территории общего пользования"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4 773 448,35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4 176 701,10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Фонд оплаты труда в рамках муниципальной услуги "Благоустройство территории общего пользования"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0620100150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3 726 220,00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3 726 220,00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Взносы по обязательному социальному страхованию в рамках муниципальной услуги "Благоустройство территории общего пользования" (Предоставление субсидий бюджетным, автономным </w:t>
            </w:r>
            <w:r w:rsidRPr="00A92F25">
              <w:rPr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lastRenderedPageBreak/>
              <w:t>0620100160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1 125 280,00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1 125 280,00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0620120130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350 000,00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Мероприятия по ликвидации стихийных свалок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0620120270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Лизинговые платежи по контракту № ОВ/Ф-165996-06-01 "Оказание услуг финансовой аренды (лизинга) с переходом права собственности лизингополучателю (коммунально-строительная машина с дополнительным оборудованием)"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0620190210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985 288,92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985 288,92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Подпрограмма "Содержание и благоустройство кладбищ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527 300,00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527 300,00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Основное мероприятие "Содержание и благоустройство кладбищ"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527 300,00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527 300,00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Оказание муниципальной услуги "Содержание и благоустройство кладбищ"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0630100080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283 400,00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Фонд оплаты труда в рамках муниципальной услуги "Содержание и благоустройство кладбищ"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0630100170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187 312,00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187 312,00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Взносы по обязательному социальному страхованию в рамках муниципальной услуги "Содержание и благоустройство кладбищ"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0630100180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56 588,00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56 588,00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Подпрограмма "Содержание муниципального бюджетного учреждения "Надежда"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3 746 700,00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3 746 700,00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lastRenderedPageBreak/>
              <w:t xml:space="preserve">      Основное мероприятие "Содержание муниципального бюджетного учреждения "Надежда"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3 746 700,00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3 746 700,00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Содержание муниципального бюджетного учреждения "Надежда"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0650100070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636 600,00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Фонд оплаты труда персонала муниципального бюджетного учреждения "Надежда"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2 388 714,00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2 388 714,00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Взносы по обязательному социальному страхованию персонала муниципального бюджетного учреждения "Надежда"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0650100200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721 386,00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721 386,00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 xml:space="preserve">  Муниципальная программа "Обеспечение доступным и комфортным жильем и жилищно-коммунальными услугами граждан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3 628 300,00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3 628 300,00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Подпрограмма "Муниципальное общежитие"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1 219 200,00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1 219 200,00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Основное мероприятие "Предоставление жилых помещений в муниципальных общежитиях"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1 219 200,00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1 219 200,00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Фонд оплаты труда в рамках муниципальной услуги "Предоставление жилых помещений в муниципальных общежитиях"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0710100130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936 560,00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936 560,00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Взносы по обязательному социальному страхованию в рамках муниципальной услуги "Предоставление жилых помещений в муниципальных общежитиях"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0710100140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282 640,00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282 640,00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Подпрограмма "Услуги городской бани"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1 909 100,00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1 909 100,00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Основное мероприятие "Услуги бани"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1 909 100,00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1 909 100,00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lastRenderedPageBreak/>
              <w:t xml:space="preserve">         Предоставление муниципальной услуги "Услуги бани"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0720100100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60 800,00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Фонд оплаты труда в рамках муниципальной услуги "Услуги бани"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0720100210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1 419 591,00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1 419 591,00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Взносы по обязательному социальному страхованию в рамках муниципальной услуги "Услуги бани"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0720100220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428 709,00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428 709,00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Подпрограмма "Субсидирование юридических лиц, предоставляющих жилищно-коммунальные услуги"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Основное мероприятие "Субсидии юридическим лицам в целях финансового обеспечения (возмещения) затрат в связи с выполнением работ, оказанием услуг по водоснабжению, водоотведению"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0730100000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Предоставление субсидий на конкурсной основе муниципальным унитарным предприятиям, оказывающим услуги водоснабжения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0730160030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 xml:space="preserve">  Муниципальная программа "Социальная поддержка граждан Гаврилово-Посадского городского поселения Гаврилово-Посадского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60 200,00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Подпрограмма "Пенсионное обеспечение и выплата пенсии за выслугу лет муниципальным служащим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60 200,00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Основное мероприятие "Пенсионное обеспечение и выплата пенсии за выслугу лет муниципальным служащим"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60 200,00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0820190200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60 200,00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lastRenderedPageBreak/>
              <w:t xml:space="preserve">  Муниципальная программа "Долгосрочная сбалансированность и устойчивость бюджета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100 000,00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Подпрограмма "Обеспечение финансирования непредвиденных расходов бюджета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Основное мероприятие "Резервный фонд"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Резервный фонд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0910120150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 xml:space="preserve">  Непрограммные направления деятельности органов местного самоуправления Гаврилово-Посадского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394 744,00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394 744,00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75" w:rsidRPr="00A92F25" w:rsidRDefault="005B6175" w:rsidP="00F258B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394 744,00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394 744,00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Содержание административного здания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2090020160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245 700,00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245 700,00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2090090020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18 500,00</w:t>
            </w:r>
          </w:p>
        </w:tc>
      </w:tr>
      <w:tr w:rsidR="005B6175" w:rsidRPr="00A92F25" w:rsidTr="00F258B5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5" w:rsidRPr="00A92F25" w:rsidRDefault="005B6175" w:rsidP="00F258B5">
            <w:pPr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 xml:space="preserve">         Уплата целевого взноса в Ассоциацию малых туристических городов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2090090160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130 544,00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A92F25">
              <w:rPr>
                <w:color w:val="000000"/>
                <w:sz w:val="22"/>
                <w:szCs w:val="22"/>
              </w:rPr>
              <w:t>130 544,00</w:t>
            </w:r>
          </w:p>
        </w:tc>
      </w:tr>
      <w:tr w:rsidR="005B6175" w:rsidRPr="00A92F25" w:rsidTr="00F258B5">
        <w:trPr>
          <w:trHeight w:val="2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75" w:rsidRPr="00A92F25" w:rsidRDefault="005B6175" w:rsidP="00F258B5">
            <w:pPr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48 049 634,54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5" w:rsidRPr="00A92F25" w:rsidRDefault="005B6175" w:rsidP="00F25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2F25">
              <w:rPr>
                <w:b/>
                <w:color w:val="000000"/>
                <w:sz w:val="22"/>
                <w:szCs w:val="22"/>
              </w:rPr>
              <w:t>46 771 128,62</w:t>
            </w:r>
          </w:p>
        </w:tc>
      </w:tr>
    </w:tbl>
    <w:p w:rsidR="0026314F" w:rsidRDefault="005B6175">
      <w:bookmarkStart w:id="0" w:name="_GoBack"/>
      <w:bookmarkEnd w:id="0"/>
    </w:p>
    <w:sectPr w:rsidR="0026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32"/>
    <w:rsid w:val="0006266F"/>
    <w:rsid w:val="00231581"/>
    <w:rsid w:val="00366C32"/>
    <w:rsid w:val="005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2B976-6EF8-456D-8A28-95880E39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2683</Words>
  <Characters>15296</Characters>
  <Application>Microsoft Office Word</Application>
  <DocSecurity>0</DocSecurity>
  <Lines>127</Lines>
  <Paragraphs>35</Paragraphs>
  <ScaleCrop>false</ScaleCrop>
  <Company/>
  <LinksUpToDate>false</LinksUpToDate>
  <CharactersWithSpaces>17944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2023-11-14T08:00:00Z</dcterms:created>
  <dcterms:modified xsi:type="dcterms:W3CDTF">2023-11-14T08:00:00Z</dcterms:modified>
</cp:coreProperties>
</file>